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513070CE" w:rsidR="004E0539" w:rsidRPr="007E75F6" w:rsidRDefault="006C4699" w:rsidP="004E0539">
                            <w:pPr>
                              <w:jc w:val="right"/>
                              <w:rPr>
                                <w:sz w:val="72"/>
                                <w:szCs w:val="72"/>
                              </w:rPr>
                            </w:pPr>
                            <w:r>
                              <w:rPr>
                                <w:sz w:val="72"/>
                                <w:szCs w:val="72"/>
                              </w:rPr>
                              <w:t>BICYCLE AND SCOOTER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513070CE" w:rsidR="004E0539" w:rsidRPr="007E75F6" w:rsidRDefault="006C4699" w:rsidP="004E0539">
                      <w:pPr>
                        <w:jc w:val="right"/>
                        <w:rPr>
                          <w:sz w:val="72"/>
                          <w:szCs w:val="72"/>
                        </w:rPr>
                      </w:pPr>
                      <w:r>
                        <w:rPr>
                          <w:sz w:val="72"/>
                          <w:szCs w:val="72"/>
                        </w:rPr>
                        <w:t>BICYCLE AND SCOOTER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62540FB" w14:textId="64CB9C25" w:rsidR="006C4699" w:rsidRPr="00CC790B" w:rsidRDefault="006C4699" w:rsidP="006C4699">
      <w:pPr>
        <w:rPr>
          <w:sz w:val="24"/>
        </w:rPr>
      </w:pPr>
      <w:r w:rsidRPr="00CC790B">
        <w:rPr>
          <w:sz w:val="24"/>
        </w:rPr>
        <w:lastRenderedPageBreak/>
        <w:t xml:space="preserve">At </w:t>
      </w:r>
      <w:r w:rsidR="00B65693">
        <w:rPr>
          <w:sz w:val="24"/>
        </w:rPr>
        <w:t>Brierley Hill</w:t>
      </w:r>
      <w:r w:rsidRPr="00CC790B">
        <w:rPr>
          <w:sz w:val="24"/>
        </w:rPr>
        <w:t xml:space="preserve"> Primary School we recognize both the environmental and health benefits of cycling to school and wish to promote safe cycling to school. Cycling gives children freedom as it provides an opportunity for independent travel. We encourage </w:t>
      </w:r>
      <w:r>
        <w:rPr>
          <w:sz w:val="24"/>
        </w:rPr>
        <w:t>c</w:t>
      </w:r>
      <w:r w:rsidRPr="00CC790B">
        <w:rPr>
          <w:sz w:val="24"/>
        </w:rPr>
        <w:t xml:space="preserve">ycling as a safe and affordable means of getting to school with minimal impact on the environment. As we recognise the environmental, economic and health benefits of cycling and riding scooters, we would like to work in collaboration with parents to provide a clear understanding of responsibilities which we will help to support safe cycling and scooter riding. </w:t>
      </w:r>
    </w:p>
    <w:p w14:paraId="3E3AD9B7" w14:textId="77777777" w:rsidR="006C4699" w:rsidRPr="00CC790B" w:rsidRDefault="006C4699" w:rsidP="006C4699">
      <w:pPr>
        <w:rPr>
          <w:bCs/>
          <w:sz w:val="24"/>
          <w:u w:val="single"/>
        </w:rPr>
      </w:pPr>
      <w:r w:rsidRPr="00CC790B">
        <w:rPr>
          <w:bCs/>
          <w:sz w:val="24"/>
          <w:u w:val="single"/>
        </w:rPr>
        <w:t>Our school promotes cycling in the following ways:</w:t>
      </w:r>
    </w:p>
    <w:p w14:paraId="72BF16F9" w14:textId="77777777" w:rsidR="006C4699" w:rsidRPr="00CC790B" w:rsidRDefault="006C4699" w:rsidP="006C4699">
      <w:pPr>
        <w:pStyle w:val="ListParagraph"/>
        <w:numPr>
          <w:ilvl w:val="0"/>
          <w:numId w:val="52"/>
        </w:numPr>
        <w:rPr>
          <w:sz w:val="24"/>
        </w:rPr>
      </w:pPr>
      <w:r w:rsidRPr="00CC790B">
        <w:rPr>
          <w:sz w:val="24"/>
        </w:rPr>
        <w:t>All pupils are to be encouraged to undertake cycle training if they have not already done so. Cycling Proficiency courses are available for all pupils in years 3 and 5. The school arranges for the borough run courses at the school.</w:t>
      </w:r>
    </w:p>
    <w:p w14:paraId="27E131F7" w14:textId="77777777" w:rsidR="006C4699" w:rsidRPr="00CC790B" w:rsidRDefault="006C4699" w:rsidP="006C4699">
      <w:pPr>
        <w:pStyle w:val="ListParagraph"/>
        <w:numPr>
          <w:ilvl w:val="0"/>
          <w:numId w:val="52"/>
        </w:numPr>
        <w:rPr>
          <w:sz w:val="24"/>
        </w:rPr>
      </w:pPr>
      <w:r w:rsidRPr="00CC790B">
        <w:rPr>
          <w:sz w:val="24"/>
        </w:rPr>
        <w:t xml:space="preserve">as part of the curriculum on health, safety, </w:t>
      </w:r>
      <w:proofErr w:type="gramStart"/>
      <w:r w:rsidRPr="00CC790B">
        <w:rPr>
          <w:sz w:val="24"/>
        </w:rPr>
        <w:t>environment</w:t>
      </w:r>
      <w:proofErr w:type="gramEnd"/>
      <w:r w:rsidRPr="00CC790B">
        <w:rPr>
          <w:sz w:val="24"/>
        </w:rPr>
        <w:t xml:space="preserve"> and welfare.</w:t>
      </w:r>
    </w:p>
    <w:p w14:paraId="05468C9A" w14:textId="77777777" w:rsidR="006C4699" w:rsidRPr="00CC790B" w:rsidRDefault="006C4699" w:rsidP="006C4699">
      <w:pPr>
        <w:rPr>
          <w:bCs/>
          <w:sz w:val="24"/>
        </w:rPr>
      </w:pPr>
      <w:r w:rsidRPr="00CC790B">
        <w:rPr>
          <w:b/>
          <w:bCs/>
          <w:sz w:val="24"/>
        </w:rPr>
        <w:t xml:space="preserve"> </w:t>
      </w:r>
      <w:r w:rsidRPr="00CC790B">
        <w:rPr>
          <w:bCs/>
          <w:sz w:val="24"/>
        </w:rPr>
        <w:t>All pupils are encouraged to:</w:t>
      </w:r>
    </w:p>
    <w:p w14:paraId="7E8CA870" w14:textId="77777777" w:rsidR="006C4699" w:rsidRPr="00CC790B" w:rsidRDefault="006C4699" w:rsidP="006C4699">
      <w:pPr>
        <w:pStyle w:val="ListParagraph"/>
        <w:numPr>
          <w:ilvl w:val="0"/>
          <w:numId w:val="53"/>
        </w:numPr>
        <w:jc w:val="both"/>
        <w:rPr>
          <w:sz w:val="24"/>
        </w:rPr>
      </w:pPr>
      <w:r w:rsidRPr="00CC790B">
        <w:rPr>
          <w:sz w:val="24"/>
        </w:rPr>
        <w:t>provides and be responsible for their own bicycle/scooter and lock.</w:t>
      </w:r>
    </w:p>
    <w:p w14:paraId="7526CF3D" w14:textId="77777777" w:rsidR="006C4699" w:rsidRPr="00CC790B" w:rsidRDefault="006C4699" w:rsidP="006C4699">
      <w:pPr>
        <w:pStyle w:val="ListParagraph"/>
        <w:numPr>
          <w:ilvl w:val="0"/>
          <w:numId w:val="53"/>
        </w:numPr>
        <w:jc w:val="both"/>
        <w:rPr>
          <w:sz w:val="24"/>
        </w:rPr>
      </w:pPr>
      <w:r w:rsidRPr="00CC790B">
        <w:rPr>
          <w:sz w:val="24"/>
        </w:rPr>
        <w:t>wear clothes that are visible to other road users.</w:t>
      </w:r>
    </w:p>
    <w:p w14:paraId="6CE94F6B" w14:textId="77777777" w:rsidR="006C4699" w:rsidRPr="00CC790B" w:rsidRDefault="006C4699" w:rsidP="006C4699">
      <w:pPr>
        <w:pStyle w:val="ListParagraph"/>
        <w:numPr>
          <w:ilvl w:val="0"/>
          <w:numId w:val="53"/>
        </w:numPr>
        <w:jc w:val="both"/>
        <w:rPr>
          <w:sz w:val="24"/>
        </w:rPr>
      </w:pPr>
      <w:r w:rsidRPr="00CC790B">
        <w:rPr>
          <w:sz w:val="24"/>
        </w:rPr>
        <w:t>to be courteous to road users and cycle/scoot in accordance with Highway Code.</w:t>
      </w:r>
    </w:p>
    <w:p w14:paraId="4D98AA3D" w14:textId="77777777" w:rsidR="006C4699" w:rsidRPr="00CC790B" w:rsidRDefault="006C4699" w:rsidP="006C4699">
      <w:pPr>
        <w:jc w:val="both"/>
        <w:rPr>
          <w:sz w:val="24"/>
        </w:rPr>
      </w:pPr>
      <w:r w:rsidRPr="00CC790B">
        <w:rPr>
          <w:sz w:val="24"/>
        </w:rPr>
        <w:t>All pupils are expected to:</w:t>
      </w:r>
    </w:p>
    <w:p w14:paraId="74C7D56D" w14:textId="77777777" w:rsidR="006C4699" w:rsidRPr="00CC790B" w:rsidRDefault="006C4699" w:rsidP="006C4699">
      <w:pPr>
        <w:pStyle w:val="ListParagraph"/>
        <w:numPr>
          <w:ilvl w:val="0"/>
          <w:numId w:val="54"/>
        </w:numPr>
        <w:jc w:val="both"/>
        <w:rPr>
          <w:sz w:val="24"/>
        </w:rPr>
      </w:pPr>
      <w:r w:rsidRPr="00CC790B">
        <w:rPr>
          <w:sz w:val="24"/>
        </w:rPr>
        <w:t xml:space="preserve">Wear a </w:t>
      </w:r>
      <w:proofErr w:type="gramStart"/>
      <w:r w:rsidRPr="00CC790B">
        <w:rPr>
          <w:sz w:val="24"/>
        </w:rPr>
        <w:t>helmet</w:t>
      </w:r>
      <w:proofErr w:type="gramEnd"/>
      <w:r w:rsidRPr="00CC790B">
        <w:rPr>
          <w:b/>
          <w:bCs/>
          <w:sz w:val="24"/>
        </w:rPr>
        <w:t xml:space="preserve"> </w:t>
      </w:r>
    </w:p>
    <w:p w14:paraId="3153ACB0" w14:textId="77777777" w:rsidR="006C4699" w:rsidRPr="00CC790B" w:rsidRDefault="006C4699" w:rsidP="006C4699">
      <w:pPr>
        <w:pStyle w:val="ListParagraph"/>
        <w:numPr>
          <w:ilvl w:val="0"/>
          <w:numId w:val="54"/>
        </w:numPr>
        <w:jc w:val="both"/>
        <w:rPr>
          <w:sz w:val="24"/>
        </w:rPr>
      </w:pPr>
      <w:r w:rsidRPr="00CC790B">
        <w:rPr>
          <w:b/>
          <w:bCs/>
          <w:sz w:val="24"/>
        </w:rPr>
        <w:t xml:space="preserve"> </w:t>
      </w:r>
      <w:r w:rsidRPr="00CC790B">
        <w:rPr>
          <w:sz w:val="24"/>
        </w:rPr>
        <w:t>Investigate a suitable route for their journey to and from school</w:t>
      </w:r>
      <w:r>
        <w:rPr>
          <w:sz w:val="24"/>
        </w:rPr>
        <w:t>.</w:t>
      </w:r>
    </w:p>
    <w:p w14:paraId="7214999A" w14:textId="77777777" w:rsidR="006C4699" w:rsidRPr="00CC790B" w:rsidRDefault="006C4699" w:rsidP="006C4699">
      <w:pPr>
        <w:pStyle w:val="ListParagraph"/>
        <w:numPr>
          <w:ilvl w:val="0"/>
          <w:numId w:val="54"/>
        </w:numPr>
        <w:jc w:val="both"/>
        <w:rPr>
          <w:sz w:val="24"/>
        </w:rPr>
      </w:pPr>
      <w:r w:rsidRPr="00CC790B">
        <w:rPr>
          <w:sz w:val="24"/>
        </w:rPr>
        <w:t xml:space="preserve"> Let parents/guardians know the route they will be using</w:t>
      </w:r>
      <w:r>
        <w:rPr>
          <w:sz w:val="24"/>
        </w:rPr>
        <w:t>.</w:t>
      </w:r>
    </w:p>
    <w:p w14:paraId="1B559598" w14:textId="77777777" w:rsidR="006C4699" w:rsidRPr="00CC790B" w:rsidRDefault="006C4699" w:rsidP="006C4699">
      <w:pPr>
        <w:pStyle w:val="ListParagraph"/>
        <w:numPr>
          <w:ilvl w:val="0"/>
          <w:numId w:val="54"/>
        </w:numPr>
        <w:jc w:val="both"/>
        <w:rPr>
          <w:sz w:val="24"/>
        </w:rPr>
      </w:pPr>
      <w:r>
        <w:rPr>
          <w:sz w:val="24"/>
        </w:rPr>
        <w:t xml:space="preserve"> </w:t>
      </w:r>
      <w:r w:rsidRPr="00CC790B">
        <w:rPr>
          <w:sz w:val="24"/>
        </w:rPr>
        <w:t>Report any problems with their route to either school or their parents/guardians</w:t>
      </w:r>
      <w:r>
        <w:rPr>
          <w:sz w:val="24"/>
        </w:rPr>
        <w:t>.</w:t>
      </w:r>
    </w:p>
    <w:p w14:paraId="3D58AA62" w14:textId="77777777" w:rsidR="006C4699" w:rsidRPr="00CC790B" w:rsidRDefault="006C4699" w:rsidP="006C4699">
      <w:pPr>
        <w:pStyle w:val="ListParagraph"/>
        <w:numPr>
          <w:ilvl w:val="0"/>
          <w:numId w:val="54"/>
        </w:numPr>
        <w:jc w:val="both"/>
        <w:rPr>
          <w:sz w:val="24"/>
        </w:rPr>
      </w:pPr>
      <w:r w:rsidRPr="00CC790B">
        <w:rPr>
          <w:sz w:val="24"/>
        </w:rPr>
        <w:t xml:space="preserve"> Each child will need to complete a cycle permit form from school</w:t>
      </w:r>
      <w:r>
        <w:rPr>
          <w:sz w:val="24"/>
        </w:rPr>
        <w:t>.</w:t>
      </w:r>
    </w:p>
    <w:p w14:paraId="0D8D33FE" w14:textId="77777777" w:rsidR="006C4699" w:rsidRPr="00CC790B" w:rsidRDefault="006C4699" w:rsidP="006C4699">
      <w:pPr>
        <w:pStyle w:val="ListParagraph"/>
        <w:numPr>
          <w:ilvl w:val="0"/>
          <w:numId w:val="54"/>
        </w:numPr>
        <w:jc w:val="both"/>
        <w:rPr>
          <w:sz w:val="24"/>
        </w:rPr>
      </w:pPr>
      <w:r w:rsidRPr="00CC790B">
        <w:rPr>
          <w:bCs/>
          <w:sz w:val="24"/>
        </w:rPr>
        <w:t xml:space="preserve"> Dismount on arrival at schools’ gates</w:t>
      </w:r>
      <w:r>
        <w:rPr>
          <w:bCs/>
          <w:sz w:val="24"/>
        </w:rPr>
        <w:t>.</w:t>
      </w:r>
    </w:p>
    <w:p w14:paraId="7D104833" w14:textId="77777777" w:rsidR="006C4699" w:rsidRPr="00CC790B" w:rsidRDefault="006C4699" w:rsidP="006C4699">
      <w:pPr>
        <w:rPr>
          <w:sz w:val="24"/>
        </w:rPr>
      </w:pPr>
      <w:proofErr w:type="gramStart"/>
      <w:r w:rsidRPr="00CC790B">
        <w:rPr>
          <w:sz w:val="24"/>
        </w:rPr>
        <w:t>In order to</w:t>
      </w:r>
      <w:proofErr w:type="gramEnd"/>
      <w:r w:rsidRPr="00CC790B">
        <w:rPr>
          <w:sz w:val="24"/>
        </w:rPr>
        <w:t xml:space="preserve"> help with this cycle policy, the school provides bike racks which are location outside the Head teacher’s office on front of school. </w:t>
      </w:r>
      <w:r w:rsidRPr="00CC790B">
        <w:rPr>
          <w:b/>
          <w:bCs/>
          <w:sz w:val="24"/>
        </w:rPr>
        <w:t>Pupils/parents/guardians are responsible for the locks for bikes/scooter.</w:t>
      </w:r>
      <w:r w:rsidRPr="00CC790B">
        <w:rPr>
          <w:sz w:val="24"/>
        </w:rPr>
        <w:t xml:space="preserve"> Any issues regarding pupils cycling/scooter to and from school are to be raised with the Head teacher.</w:t>
      </w:r>
    </w:p>
    <w:p w14:paraId="74AEBDD1" w14:textId="77777777" w:rsidR="006C4699" w:rsidRPr="00CC790B" w:rsidRDefault="006C4699" w:rsidP="006C4699">
      <w:pPr>
        <w:jc w:val="both"/>
        <w:rPr>
          <w:bCs/>
          <w:sz w:val="24"/>
          <w:u w:val="single"/>
        </w:rPr>
      </w:pPr>
      <w:r w:rsidRPr="00CC790B">
        <w:rPr>
          <w:bCs/>
          <w:sz w:val="24"/>
          <w:u w:val="single"/>
        </w:rPr>
        <w:t>Guidance</w:t>
      </w:r>
    </w:p>
    <w:p w14:paraId="6EB4ED57" w14:textId="77777777" w:rsidR="006C4699" w:rsidRPr="00CC790B" w:rsidRDefault="006C4699" w:rsidP="006C4699">
      <w:pPr>
        <w:rPr>
          <w:b/>
          <w:bCs/>
          <w:sz w:val="24"/>
        </w:rPr>
      </w:pPr>
      <w:r w:rsidRPr="00CC790B">
        <w:rPr>
          <w:sz w:val="24"/>
        </w:rPr>
        <w:t xml:space="preserve">Partnership with parents and a clear understanding of responsibilities will help support safe cycling/scooting. While the school provides bike racks and cycle training for older children, the decision to allow a child to cycle/scoot rests with parents. </w:t>
      </w:r>
    </w:p>
    <w:p w14:paraId="2E020A88" w14:textId="77777777" w:rsidR="006C4699" w:rsidRPr="00CC790B" w:rsidRDefault="006C4699" w:rsidP="006C4699">
      <w:pPr>
        <w:jc w:val="both"/>
        <w:rPr>
          <w:bCs/>
          <w:sz w:val="24"/>
          <w:u w:val="single"/>
        </w:rPr>
      </w:pPr>
      <w:r w:rsidRPr="00CC790B">
        <w:rPr>
          <w:bCs/>
          <w:sz w:val="24"/>
          <w:u w:val="single"/>
        </w:rPr>
        <w:t>Liability and Insurance.</w:t>
      </w:r>
    </w:p>
    <w:p w14:paraId="1F5ADADA" w14:textId="77777777" w:rsidR="006C4699" w:rsidRPr="00CC790B" w:rsidRDefault="006C4699" w:rsidP="006C4699">
      <w:pPr>
        <w:rPr>
          <w:bCs/>
          <w:sz w:val="24"/>
        </w:rPr>
      </w:pPr>
      <w:r w:rsidRPr="00CC790B">
        <w:rPr>
          <w:sz w:val="24"/>
        </w:rPr>
        <w:t xml:space="preserve">Schools are not liable for property brought onto their premises and therefore not liable for pupils’ bicycles or scooters being stolen or damaged by a third party while they are school. The school’s insurance does not cover cycles </w:t>
      </w:r>
      <w:r>
        <w:rPr>
          <w:sz w:val="24"/>
        </w:rPr>
        <w:t xml:space="preserve">or scooters </w:t>
      </w:r>
      <w:r w:rsidRPr="00CC790B">
        <w:rPr>
          <w:sz w:val="24"/>
        </w:rPr>
        <w:t>on premises, so parents are advised to make</w:t>
      </w:r>
      <w:r>
        <w:rPr>
          <w:sz w:val="24"/>
        </w:rPr>
        <w:t xml:space="preserve"> their own arrangements regarding insurance</w:t>
      </w:r>
      <w:r w:rsidRPr="00CC790B">
        <w:rPr>
          <w:sz w:val="24"/>
        </w:rPr>
        <w:t xml:space="preserve">. </w:t>
      </w:r>
      <w:r w:rsidRPr="00CC790B">
        <w:rPr>
          <w:bCs/>
          <w:sz w:val="24"/>
        </w:rPr>
        <w:t xml:space="preserve">We strongly recommend that all children who cycle/scoot to school are accompanied by an adult, until such a time as the parent is confident the child has the knowledge and skills to be allowed to cycle/scoot unsupervised. </w:t>
      </w:r>
      <w:r w:rsidRPr="00CC790B">
        <w:rPr>
          <w:sz w:val="24"/>
        </w:rPr>
        <w:t>We recommend that cycles are clearly marked or post coded and that all equipment is named.</w:t>
      </w:r>
    </w:p>
    <w:p w14:paraId="7B8A8FB2" w14:textId="77777777" w:rsidR="006C4699" w:rsidRPr="00CC790B" w:rsidRDefault="006C4699" w:rsidP="006C4699">
      <w:pPr>
        <w:jc w:val="both"/>
        <w:rPr>
          <w:bCs/>
          <w:sz w:val="24"/>
          <w:u w:val="single"/>
        </w:rPr>
      </w:pPr>
      <w:r w:rsidRPr="00CC790B">
        <w:rPr>
          <w:bCs/>
          <w:sz w:val="24"/>
          <w:u w:val="single"/>
        </w:rPr>
        <w:t>Permits</w:t>
      </w:r>
    </w:p>
    <w:p w14:paraId="0DB789D7" w14:textId="77777777" w:rsidR="006C4699" w:rsidRPr="00CC790B" w:rsidRDefault="006C4699" w:rsidP="006C4699">
      <w:pPr>
        <w:rPr>
          <w:sz w:val="24"/>
        </w:rPr>
      </w:pPr>
      <w:r w:rsidRPr="00CC790B">
        <w:rPr>
          <w:sz w:val="24"/>
        </w:rPr>
        <w:lastRenderedPageBreak/>
        <w:t>All children bringing cycles or scooters onto school premises must have a completed cycle/scooter permit, which are available from the front office. The school may withdraw the permit at any time which will prohibit the cycle being brought onto school premises. All cyclists must have a permit to come onto site.</w:t>
      </w:r>
    </w:p>
    <w:p w14:paraId="552FBF6B" w14:textId="77777777" w:rsidR="006C4699" w:rsidRPr="00CC790B" w:rsidRDefault="006C4699" w:rsidP="006C4699">
      <w:pPr>
        <w:jc w:val="both"/>
        <w:rPr>
          <w:bCs/>
          <w:sz w:val="24"/>
          <w:u w:val="single"/>
        </w:rPr>
      </w:pPr>
      <w:r w:rsidRPr="00CC790B">
        <w:rPr>
          <w:bCs/>
          <w:sz w:val="24"/>
          <w:u w:val="single"/>
        </w:rPr>
        <w:t>Storage</w:t>
      </w:r>
    </w:p>
    <w:p w14:paraId="23CF3C32" w14:textId="77777777" w:rsidR="006C4699" w:rsidRPr="00CC790B" w:rsidRDefault="006C4699" w:rsidP="006C4699">
      <w:pPr>
        <w:rPr>
          <w:sz w:val="24"/>
        </w:rPr>
      </w:pPr>
      <w:r w:rsidRPr="00CC790B">
        <w:rPr>
          <w:sz w:val="24"/>
        </w:rPr>
        <w:t>The racks are available on the school's premises for those with a cycle/scoot permit. The racks are located outside the Head teacher’s office. We recommend that all cycles and scooters are securely locked to a stand.</w:t>
      </w:r>
    </w:p>
    <w:p w14:paraId="60451936" w14:textId="77777777" w:rsidR="006C4699" w:rsidRPr="00CC790B" w:rsidRDefault="006C4699" w:rsidP="006C4699">
      <w:pPr>
        <w:jc w:val="both"/>
        <w:rPr>
          <w:bCs/>
          <w:sz w:val="24"/>
          <w:u w:val="single"/>
        </w:rPr>
      </w:pPr>
      <w:r w:rsidRPr="00CC790B">
        <w:rPr>
          <w:bCs/>
          <w:sz w:val="24"/>
          <w:u w:val="single"/>
        </w:rPr>
        <w:t>Training</w:t>
      </w:r>
    </w:p>
    <w:p w14:paraId="55E51EA8" w14:textId="77777777" w:rsidR="006C4699" w:rsidRPr="00CC790B" w:rsidRDefault="006C4699" w:rsidP="006C4699">
      <w:pPr>
        <w:jc w:val="both"/>
        <w:rPr>
          <w:sz w:val="24"/>
        </w:rPr>
      </w:pPr>
      <w:r w:rsidRPr="00CC790B">
        <w:rPr>
          <w:sz w:val="24"/>
        </w:rPr>
        <w:t>All pupils will be encouraged to undertake cycle training if they have not already done so. Cycling proficiency courses are available in year 3 and 5. The school arranges for the borough to run courses.</w:t>
      </w:r>
    </w:p>
    <w:p w14:paraId="51D5FE67" w14:textId="77777777" w:rsidR="006C4699" w:rsidRPr="00CC790B" w:rsidRDefault="006C4699" w:rsidP="006C4699">
      <w:pPr>
        <w:jc w:val="both"/>
        <w:rPr>
          <w:bCs/>
          <w:sz w:val="24"/>
          <w:u w:val="single"/>
        </w:rPr>
      </w:pPr>
      <w:r w:rsidRPr="00CC790B">
        <w:rPr>
          <w:bCs/>
          <w:sz w:val="24"/>
          <w:u w:val="single"/>
        </w:rPr>
        <w:t>Safety and Maintenance checks</w:t>
      </w:r>
    </w:p>
    <w:p w14:paraId="198D9A6D" w14:textId="77777777" w:rsidR="006C4699" w:rsidRPr="00CC790B" w:rsidRDefault="006C4699" w:rsidP="006C4699">
      <w:pPr>
        <w:jc w:val="both"/>
        <w:rPr>
          <w:sz w:val="24"/>
        </w:rPr>
      </w:pPr>
      <w:r w:rsidRPr="00CC790B">
        <w:rPr>
          <w:sz w:val="24"/>
        </w:rPr>
        <w:t>Cycles ridden to school should be fully roadworthy and properly maintained.</w:t>
      </w:r>
    </w:p>
    <w:p w14:paraId="6869F560" w14:textId="77777777" w:rsidR="006C4699" w:rsidRPr="00CC790B" w:rsidRDefault="006C4699" w:rsidP="006C4699">
      <w:pPr>
        <w:jc w:val="both"/>
        <w:rPr>
          <w:sz w:val="24"/>
        </w:rPr>
      </w:pPr>
      <w:r w:rsidRPr="00CC790B">
        <w:rPr>
          <w:sz w:val="24"/>
        </w:rPr>
        <w:t>Regular checks should include:</w:t>
      </w:r>
    </w:p>
    <w:p w14:paraId="43F76367" w14:textId="77777777" w:rsidR="006C4699" w:rsidRPr="00CC790B" w:rsidRDefault="006C4699" w:rsidP="006C4699">
      <w:pPr>
        <w:pStyle w:val="ListParagraph"/>
        <w:numPr>
          <w:ilvl w:val="0"/>
          <w:numId w:val="56"/>
        </w:numPr>
        <w:jc w:val="both"/>
        <w:rPr>
          <w:sz w:val="24"/>
        </w:rPr>
      </w:pPr>
      <w:r w:rsidRPr="00CC790B">
        <w:rPr>
          <w:sz w:val="24"/>
        </w:rPr>
        <w:t>Both brakes are working.</w:t>
      </w:r>
    </w:p>
    <w:p w14:paraId="04AD461B" w14:textId="77777777" w:rsidR="006C4699" w:rsidRPr="00CC790B" w:rsidRDefault="006C4699" w:rsidP="006C4699">
      <w:pPr>
        <w:pStyle w:val="ListParagraph"/>
        <w:numPr>
          <w:ilvl w:val="0"/>
          <w:numId w:val="56"/>
        </w:numPr>
        <w:jc w:val="both"/>
        <w:rPr>
          <w:sz w:val="24"/>
        </w:rPr>
      </w:pPr>
      <w:r w:rsidRPr="00CC790B">
        <w:rPr>
          <w:sz w:val="24"/>
        </w:rPr>
        <w:t>Tires pumped up and wheels not wobbling sideways.</w:t>
      </w:r>
    </w:p>
    <w:p w14:paraId="06672B91" w14:textId="77777777" w:rsidR="006C4699" w:rsidRPr="00CC790B" w:rsidRDefault="006C4699" w:rsidP="006C4699">
      <w:pPr>
        <w:pStyle w:val="ListParagraph"/>
        <w:numPr>
          <w:ilvl w:val="0"/>
          <w:numId w:val="56"/>
        </w:numPr>
        <w:jc w:val="both"/>
        <w:rPr>
          <w:sz w:val="24"/>
        </w:rPr>
      </w:pPr>
      <w:r w:rsidRPr="00CC790B">
        <w:rPr>
          <w:sz w:val="24"/>
        </w:rPr>
        <w:t>Handlebars and saddle straight and tight.</w:t>
      </w:r>
    </w:p>
    <w:p w14:paraId="3EFEFE2B" w14:textId="77777777" w:rsidR="006C4699" w:rsidRPr="00CC790B" w:rsidRDefault="006C4699" w:rsidP="006C4699">
      <w:pPr>
        <w:pStyle w:val="ListParagraph"/>
        <w:numPr>
          <w:ilvl w:val="0"/>
          <w:numId w:val="56"/>
        </w:numPr>
        <w:jc w:val="both"/>
        <w:rPr>
          <w:sz w:val="24"/>
        </w:rPr>
      </w:pPr>
      <w:r w:rsidRPr="00CC790B">
        <w:rPr>
          <w:sz w:val="24"/>
        </w:rPr>
        <w:t>Front and rear reflectors and wheel reflectors are in place.</w:t>
      </w:r>
    </w:p>
    <w:p w14:paraId="57697CB4" w14:textId="77777777" w:rsidR="006C4699" w:rsidRPr="00CC790B" w:rsidRDefault="006C4699" w:rsidP="006C4699">
      <w:pPr>
        <w:pStyle w:val="ListParagraph"/>
        <w:numPr>
          <w:ilvl w:val="0"/>
          <w:numId w:val="56"/>
        </w:numPr>
        <w:jc w:val="both"/>
        <w:rPr>
          <w:sz w:val="24"/>
        </w:rPr>
      </w:pPr>
      <w:r w:rsidRPr="00CC790B">
        <w:rPr>
          <w:sz w:val="24"/>
        </w:rPr>
        <w:t>Both lights are working.</w:t>
      </w:r>
    </w:p>
    <w:p w14:paraId="04E1F15E" w14:textId="77777777" w:rsidR="006C4699" w:rsidRPr="00CC790B" w:rsidRDefault="006C4699" w:rsidP="006C4699">
      <w:pPr>
        <w:jc w:val="both"/>
        <w:rPr>
          <w:sz w:val="24"/>
        </w:rPr>
      </w:pPr>
      <w:r w:rsidRPr="00CC790B">
        <w:rPr>
          <w:sz w:val="24"/>
        </w:rPr>
        <w:t>We strongly recommend that all children wear helmets when cycling/scooting. These should be well fit and conform to current British standards. We also recommend the use of high visibility garments such as jackets and tabards. Lights should be in good working order. All cyclists should be aware of the rules of the Highway Code that relate to cycling and should always follow these. We suggest that parents identify the safest cycling route to school with their children and point out hazards and danger points.</w:t>
      </w:r>
    </w:p>
    <w:p w14:paraId="6AF54CCE" w14:textId="77777777" w:rsidR="006C4699" w:rsidRPr="00CC790B" w:rsidRDefault="006C4699" w:rsidP="006C4699">
      <w:pPr>
        <w:jc w:val="both"/>
        <w:rPr>
          <w:b/>
          <w:bCs/>
          <w:sz w:val="24"/>
          <w:u w:val="single"/>
        </w:rPr>
      </w:pPr>
      <w:r w:rsidRPr="00CC790B">
        <w:rPr>
          <w:b/>
          <w:bCs/>
          <w:sz w:val="24"/>
          <w:u w:val="single"/>
        </w:rPr>
        <w:t>Useful Guidance</w:t>
      </w:r>
    </w:p>
    <w:p w14:paraId="5F907ABD" w14:textId="77777777" w:rsidR="006C4699" w:rsidRPr="00CC790B" w:rsidRDefault="006C4699" w:rsidP="006C4699">
      <w:pPr>
        <w:jc w:val="both"/>
        <w:rPr>
          <w:b/>
          <w:bCs/>
          <w:sz w:val="24"/>
        </w:rPr>
      </w:pPr>
      <w:r w:rsidRPr="00CC790B">
        <w:rPr>
          <w:b/>
          <w:bCs/>
          <w:sz w:val="24"/>
        </w:rPr>
        <w:t>www.bikeability.com</w:t>
      </w:r>
    </w:p>
    <w:p w14:paraId="44C180E6" w14:textId="77777777" w:rsidR="006C4699" w:rsidRDefault="006C4699" w:rsidP="006C4699">
      <w:pPr>
        <w:jc w:val="both"/>
      </w:pPr>
    </w:p>
    <w:p w14:paraId="4E7AC208" w14:textId="77777777" w:rsidR="006C4699" w:rsidRDefault="006C4699" w:rsidP="006C4699">
      <w:pPr>
        <w:pStyle w:val="paragraph"/>
        <w:spacing w:before="0" w:beforeAutospacing="0" w:after="0" w:afterAutospacing="0"/>
        <w:jc w:val="center"/>
        <w:textAlignment w:val="baseline"/>
        <w:rPr>
          <w:rStyle w:val="normaltextrun"/>
          <w:rFonts w:ascii="Calibri" w:hAnsi="Calibri" w:cs="Calibri"/>
          <w:b/>
          <w:sz w:val="28"/>
          <w:szCs w:val="28"/>
        </w:rPr>
      </w:pPr>
    </w:p>
    <w:p w14:paraId="56729BE0" w14:textId="77777777" w:rsidR="006C4699" w:rsidRDefault="006C4699" w:rsidP="006C4699">
      <w:pPr>
        <w:pStyle w:val="paragraph"/>
        <w:spacing w:before="0" w:beforeAutospacing="0" w:after="0" w:afterAutospacing="0"/>
        <w:jc w:val="center"/>
        <w:textAlignment w:val="baseline"/>
        <w:rPr>
          <w:rStyle w:val="normaltextrun"/>
          <w:rFonts w:ascii="Calibri" w:hAnsi="Calibri" w:cs="Calibri"/>
          <w:b/>
          <w:sz w:val="28"/>
          <w:szCs w:val="28"/>
        </w:rPr>
      </w:pPr>
    </w:p>
    <w:p w14:paraId="05D2BA98" w14:textId="77777777" w:rsidR="006C4699" w:rsidRDefault="006C4699" w:rsidP="006C4699">
      <w:pPr>
        <w:pStyle w:val="paragraph"/>
        <w:spacing w:before="0" w:beforeAutospacing="0" w:after="0" w:afterAutospacing="0"/>
        <w:jc w:val="center"/>
        <w:textAlignment w:val="baseline"/>
        <w:rPr>
          <w:rStyle w:val="normaltextrun"/>
          <w:rFonts w:ascii="Calibri" w:hAnsi="Calibri" w:cs="Calibri"/>
          <w:b/>
          <w:sz w:val="28"/>
          <w:szCs w:val="28"/>
        </w:rPr>
      </w:pPr>
    </w:p>
    <w:p w14:paraId="004D0103" w14:textId="77777777" w:rsidR="006C4699" w:rsidRDefault="006C4699" w:rsidP="006C4699">
      <w:pPr>
        <w:pStyle w:val="paragraph"/>
        <w:spacing w:before="0" w:beforeAutospacing="0" w:after="0" w:afterAutospacing="0"/>
        <w:jc w:val="center"/>
        <w:textAlignment w:val="baseline"/>
        <w:rPr>
          <w:rStyle w:val="normaltextrun"/>
          <w:rFonts w:ascii="Calibri" w:hAnsi="Calibri" w:cs="Calibri"/>
          <w:b/>
          <w:sz w:val="28"/>
          <w:szCs w:val="28"/>
        </w:rPr>
      </w:pPr>
    </w:p>
    <w:p w14:paraId="252C6E83" w14:textId="77777777" w:rsidR="006C4699" w:rsidRDefault="006C4699" w:rsidP="006C4699">
      <w:pPr>
        <w:pStyle w:val="paragraph"/>
        <w:spacing w:before="0" w:beforeAutospacing="0" w:after="0" w:afterAutospacing="0"/>
        <w:jc w:val="center"/>
        <w:textAlignment w:val="baseline"/>
        <w:rPr>
          <w:rStyle w:val="normaltextrun"/>
          <w:rFonts w:ascii="Calibri" w:hAnsi="Calibri" w:cs="Calibri"/>
          <w:b/>
          <w:sz w:val="28"/>
          <w:szCs w:val="28"/>
        </w:rPr>
      </w:pPr>
    </w:p>
    <w:p w14:paraId="349867B1" w14:textId="77777777" w:rsidR="006C4699" w:rsidRDefault="006C4699" w:rsidP="006C4699">
      <w:pPr>
        <w:pStyle w:val="paragraph"/>
        <w:spacing w:before="0" w:beforeAutospacing="0" w:after="0" w:afterAutospacing="0"/>
        <w:jc w:val="center"/>
        <w:textAlignment w:val="baseline"/>
        <w:rPr>
          <w:rStyle w:val="normaltextrun"/>
          <w:rFonts w:ascii="Calibri" w:hAnsi="Calibri" w:cs="Calibri"/>
          <w:b/>
          <w:sz w:val="28"/>
          <w:szCs w:val="28"/>
        </w:rPr>
      </w:pPr>
    </w:p>
    <w:p w14:paraId="55CEB9D5" w14:textId="77777777" w:rsidR="006C4699" w:rsidRDefault="006C4699" w:rsidP="006C4699">
      <w:pPr>
        <w:pStyle w:val="paragraph"/>
        <w:spacing w:before="0" w:beforeAutospacing="0" w:after="0" w:afterAutospacing="0"/>
        <w:jc w:val="center"/>
        <w:textAlignment w:val="baseline"/>
        <w:rPr>
          <w:rStyle w:val="normaltextrun"/>
          <w:rFonts w:ascii="Calibri" w:hAnsi="Calibri" w:cs="Calibri"/>
          <w:b/>
          <w:sz w:val="28"/>
          <w:szCs w:val="28"/>
        </w:rPr>
      </w:pPr>
    </w:p>
    <w:p w14:paraId="76BBF39F" w14:textId="77777777" w:rsidR="006C4699" w:rsidRDefault="006C4699" w:rsidP="006C4699">
      <w:pPr>
        <w:pStyle w:val="paragraph"/>
        <w:spacing w:before="0" w:beforeAutospacing="0" w:after="0" w:afterAutospacing="0"/>
        <w:jc w:val="center"/>
        <w:textAlignment w:val="baseline"/>
        <w:rPr>
          <w:rStyle w:val="normaltextrun"/>
          <w:rFonts w:ascii="Calibri" w:hAnsi="Calibri" w:cs="Calibri"/>
          <w:b/>
          <w:sz w:val="28"/>
          <w:szCs w:val="28"/>
        </w:rPr>
      </w:pPr>
    </w:p>
    <w:p w14:paraId="237E1366" w14:textId="77777777" w:rsidR="006C4699" w:rsidRDefault="006C4699" w:rsidP="006C4699">
      <w:pPr>
        <w:pStyle w:val="paragraph"/>
        <w:spacing w:before="0" w:beforeAutospacing="0" w:after="0" w:afterAutospacing="0"/>
        <w:jc w:val="center"/>
        <w:textAlignment w:val="baseline"/>
        <w:rPr>
          <w:rStyle w:val="normaltextrun"/>
          <w:rFonts w:ascii="Calibri" w:hAnsi="Calibri" w:cs="Calibri"/>
          <w:b/>
          <w:sz w:val="28"/>
          <w:szCs w:val="28"/>
        </w:rPr>
      </w:pPr>
    </w:p>
    <w:p w14:paraId="36BAF49D" w14:textId="5562FFBA" w:rsidR="00B65693" w:rsidRDefault="00B65693">
      <w:pPr>
        <w:rPr>
          <w:rStyle w:val="normaltextrun"/>
          <w:rFonts w:ascii="Calibri" w:eastAsia="Times New Roman" w:hAnsi="Calibri" w:cs="Calibri"/>
          <w:b/>
          <w:sz w:val="28"/>
          <w:szCs w:val="28"/>
          <w:lang w:eastAsia="en-GB"/>
        </w:rPr>
      </w:pPr>
      <w:r>
        <w:rPr>
          <w:rStyle w:val="normaltextrun"/>
          <w:rFonts w:ascii="Calibri" w:hAnsi="Calibri" w:cs="Calibri"/>
          <w:b/>
          <w:sz w:val="28"/>
          <w:szCs w:val="28"/>
        </w:rPr>
        <w:br w:type="page"/>
      </w:r>
    </w:p>
    <w:p w14:paraId="51F969D2" w14:textId="77777777" w:rsidR="006C4699" w:rsidRDefault="006C4699" w:rsidP="006C4699">
      <w:pPr>
        <w:pStyle w:val="paragraph"/>
        <w:spacing w:before="0" w:beforeAutospacing="0" w:after="0" w:afterAutospacing="0"/>
        <w:jc w:val="center"/>
        <w:textAlignment w:val="baseline"/>
        <w:rPr>
          <w:rStyle w:val="normaltextrun"/>
          <w:rFonts w:ascii="Calibri" w:hAnsi="Calibri" w:cs="Calibri"/>
          <w:b/>
          <w:sz w:val="28"/>
          <w:szCs w:val="28"/>
        </w:rPr>
      </w:pPr>
    </w:p>
    <w:p w14:paraId="3D470C98" w14:textId="77777777" w:rsidR="006C4699" w:rsidRDefault="006C4699" w:rsidP="006C4699">
      <w:pPr>
        <w:pStyle w:val="paragraph"/>
        <w:spacing w:before="0" w:beforeAutospacing="0" w:after="0" w:afterAutospacing="0"/>
        <w:jc w:val="center"/>
        <w:textAlignment w:val="baseline"/>
        <w:rPr>
          <w:rStyle w:val="normaltextrun"/>
          <w:rFonts w:ascii="Calibri" w:hAnsi="Calibri" w:cs="Calibri"/>
          <w:b/>
          <w:sz w:val="28"/>
          <w:szCs w:val="28"/>
        </w:rPr>
      </w:pPr>
    </w:p>
    <w:p w14:paraId="69BAE9B9" w14:textId="0799B424" w:rsidR="006C4699" w:rsidRPr="006D5CC5" w:rsidRDefault="00B65693" w:rsidP="006C4699">
      <w:pPr>
        <w:pStyle w:val="paragraph"/>
        <w:spacing w:before="0" w:beforeAutospacing="0" w:after="0" w:afterAutospacing="0"/>
        <w:jc w:val="center"/>
        <w:textAlignment w:val="baseline"/>
        <w:rPr>
          <w:rStyle w:val="eop"/>
          <w:rFonts w:ascii="Calibri" w:hAnsi="Calibri" w:cs="Calibri"/>
          <w:b/>
          <w:sz w:val="28"/>
          <w:szCs w:val="28"/>
        </w:rPr>
      </w:pPr>
      <w:r>
        <w:rPr>
          <w:rStyle w:val="normaltextrun"/>
          <w:rFonts w:ascii="Calibri" w:hAnsi="Calibri" w:cs="Calibri"/>
          <w:b/>
          <w:sz w:val="28"/>
          <w:szCs w:val="28"/>
        </w:rPr>
        <w:t>Brierley Hill</w:t>
      </w:r>
      <w:r w:rsidR="006C4699" w:rsidRPr="006D5CC5">
        <w:rPr>
          <w:rStyle w:val="normaltextrun"/>
          <w:rFonts w:ascii="Calibri" w:hAnsi="Calibri" w:cs="Calibri"/>
          <w:b/>
          <w:sz w:val="28"/>
          <w:szCs w:val="28"/>
        </w:rPr>
        <w:t xml:space="preserve"> Primary School</w:t>
      </w:r>
      <w:r w:rsidR="006C4699" w:rsidRPr="006D5CC5">
        <w:rPr>
          <w:rStyle w:val="eop"/>
          <w:rFonts w:ascii="Calibri" w:hAnsi="Calibri" w:cs="Calibri"/>
          <w:b/>
          <w:sz w:val="28"/>
          <w:szCs w:val="28"/>
        </w:rPr>
        <w:t> </w:t>
      </w:r>
    </w:p>
    <w:p w14:paraId="42A55B7D" w14:textId="77777777" w:rsidR="006C4699" w:rsidRDefault="006C4699" w:rsidP="006C4699">
      <w:pPr>
        <w:pStyle w:val="paragraph"/>
        <w:spacing w:before="0" w:beforeAutospacing="0" w:after="0" w:afterAutospacing="0"/>
        <w:jc w:val="center"/>
        <w:textAlignment w:val="baseline"/>
        <w:rPr>
          <w:rFonts w:asciiTheme="minorHAnsi" w:hAnsiTheme="minorHAnsi" w:cstheme="minorHAnsi"/>
          <w:b/>
          <w:sz w:val="28"/>
          <w:szCs w:val="28"/>
        </w:rPr>
      </w:pPr>
      <w:r w:rsidRPr="006D5CC5">
        <w:rPr>
          <w:rFonts w:asciiTheme="minorHAnsi" w:hAnsiTheme="minorHAnsi" w:cstheme="minorHAnsi"/>
          <w:b/>
          <w:sz w:val="28"/>
          <w:szCs w:val="28"/>
        </w:rPr>
        <w:t xml:space="preserve">Bicycles and Scooters Policy agreement </w:t>
      </w:r>
    </w:p>
    <w:p w14:paraId="5CB398DC" w14:textId="77777777" w:rsidR="006C4699" w:rsidRPr="006D5CC5" w:rsidRDefault="006C4699" w:rsidP="006C4699">
      <w:pPr>
        <w:pStyle w:val="paragraph"/>
        <w:spacing w:before="0" w:beforeAutospacing="0" w:after="0" w:afterAutospacing="0"/>
        <w:jc w:val="center"/>
        <w:textAlignment w:val="baseline"/>
        <w:rPr>
          <w:rFonts w:asciiTheme="minorHAnsi" w:hAnsiTheme="minorHAnsi" w:cstheme="minorHAnsi"/>
          <w:b/>
          <w:sz w:val="36"/>
          <w:szCs w:val="28"/>
        </w:rPr>
      </w:pPr>
    </w:p>
    <w:p w14:paraId="70FC1094" w14:textId="77777777" w:rsidR="006C4699" w:rsidRPr="006D5CC5" w:rsidRDefault="006C4699" w:rsidP="006C4699">
      <w:pPr>
        <w:pStyle w:val="paragraph"/>
        <w:spacing w:before="0" w:beforeAutospacing="0" w:after="0" w:afterAutospacing="0"/>
        <w:textAlignment w:val="baseline"/>
        <w:rPr>
          <w:rFonts w:ascii="Segoe UI" w:hAnsi="Segoe UI" w:cs="Segoe UI"/>
          <w:sz w:val="22"/>
          <w:szCs w:val="18"/>
        </w:rPr>
      </w:pPr>
      <w:r w:rsidRPr="006D5CC5">
        <w:rPr>
          <w:rStyle w:val="normaltextrun"/>
          <w:rFonts w:ascii="Calibri" w:hAnsi="Calibri" w:cs="Calibri"/>
          <w:b/>
          <w:bCs/>
          <w:sz w:val="28"/>
          <w:szCs w:val="22"/>
        </w:rPr>
        <w:t>Important Notice to Parents</w:t>
      </w:r>
      <w:r w:rsidRPr="006D5CC5">
        <w:rPr>
          <w:rStyle w:val="eop"/>
          <w:rFonts w:ascii="Calibri" w:hAnsi="Calibri" w:cs="Calibri"/>
          <w:sz w:val="28"/>
          <w:szCs w:val="22"/>
        </w:rPr>
        <w:t> </w:t>
      </w:r>
    </w:p>
    <w:p w14:paraId="1114E3BF" w14:textId="27D94619" w:rsidR="006C4699" w:rsidRPr="00CC790B" w:rsidRDefault="006C4699" w:rsidP="006C4699">
      <w:pPr>
        <w:pStyle w:val="paragraph"/>
        <w:spacing w:before="0" w:beforeAutospacing="0" w:after="0" w:afterAutospacing="0"/>
        <w:textAlignment w:val="baseline"/>
        <w:rPr>
          <w:rStyle w:val="eop"/>
          <w:rFonts w:ascii="Calibri" w:hAnsi="Calibri" w:cs="Calibri"/>
          <w:szCs w:val="22"/>
        </w:rPr>
      </w:pPr>
      <w:r w:rsidRPr="00CC790B">
        <w:rPr>
          <w:rStyle w:val="normaltextrun"/>
          <w:rFonts w:ascii="Calibri" w:hAnsi="Calibri" w:cs="Calibri"/>
          <w:szCs w:val="22"/>
        </w:rPr>
        <w:t xml:space="preserve">While </w:t>
      </w:r>
      <w:r w:rsidR="00B65693">
        <w:rPr>
          <w:rStyle w:val="normaltextrun"/>
          <w:rFonts w:ascii="Calibri" w:hAnsi="Calibri" w:cs="Calibri"/>
          <w:szCs w:val="22"/>
        </w:rPr>
        <w:t>Brierley Hill</w:t>
      </w:r>
      <w:r w:rsidRPr="00CC790B">
        <w:rPr>
          <w:rStyle w:val="normaltextrun"/>
          <w:rFonts w:ascii="Calibri" w:hAnsi="Calibri" w:cs="Calibri"/>
          <w:szCs w:val="22"/>
        </w:rPr>
        <w:t xml:space="preserve"> Primary School wishes to encourage an increase in the number of pupils cycling to school, the decision as to whether your child is competent to negotiate such hazards as may present themselves on route from home to school and back must be your and yours alone. </w:t>
      </w:r>
      <w:r w:rsidR="00B65693">
        <w:rPr>
          <w:rStyle w:val="normaltextrun"/>
          <w:rFonts w:ascii="Calibri" w:hAnsi="Calibri" w:cs="Calibri"/>
          <w:szCs w:val="22"/>
        </w:rPr>
        <w:t>Brierley Hill</w:t>
      </w:r>
      <w:r w:rsidRPr="00CC790B">
        <w:rPr>
          <w:rStyle w:val="normaltextrun"/>
          <w:rFonts w:ascii="Calibri" w:hAnsi="Calibri" w:cs="Calibri"/>
          <w:szCs w:val="22"/>
        </w:rPr>
        <w:t xml:space="preserve"> Primary School does not accept liability for any consequences of that decision. Parents are advised to take out appropriate insurance cover as the school insurance does not cover loss or damage to bicycles/scooters.</w:t>
      </w:r>
      <w:r w:rsidRPr="00CC790B">
        <w:rPr>
          <w:rStyle w:val="eop"/>
          <w:rFonts w:ascii="Calibri" w:hAnsi="Calibri" w:cs="Calibri"/>
          <w:szCs w:val="22"/>
        </w:rPr>
        <w:t> </w:t>
      </w:r>
    </w:p>
    <w:p w14:paraId="6971D21A" w14:textId="77777777" w:rsidR="006C4699" w:rsidRPr="00CC790B" w:rsidRDefault="006C4699" w:rsidP="006C4699">
      <w:pPr>
        <w:pStyle w:val="paragraph"/>
        <w:spacing w:before="0" w:beforeAutospacing="0" w:after="0" w:afterAutospacing="0"/>
        <w:textAlignment w:val="baseline"/>
        <w:rPr>
          <w:rFonts w:ascii="Segoe UI" w:hAnsi="Segoe UI" w:cs="Segoe UI"/>
          <w:sz w:val="20"/>
          <w:szCs w:val="18"/>
        </w:rPr>
      </w:pPr>
    </w:p>
    <w:p w14:paraId="4E9626BB" w14:textId="77777777" w:rsidR="006C4699" w:rsidRPr="00CC790B" w:rsidRDefault="006C4699" w:rsidP="006C4699">
      <w:pPr>
        <w:pStyle w:val="paragraph"/>
        <w:spacing w:before="0" w:beforeAutospacing="0" w:after="0" w:afterAutospacing="0"/>
        <w:textAlignment w:val="baseline"/>
        <w:rPr>
          <w:rFonts w:ascii="Segoe UI" w:hAnsi="Segoe UI" w:cs="Segoe UI"/>
          <w:sz w:val="20"/>
          <w:szCs w:val="18"/>
        </w:rPr>
      </w:pPr>
      <w:r w:rsidRPr="00CC790B">
        <w:rPr>
          <w:rStyle w:val="normaltextrun"/>
          <w:rFonts w:ascii="Calibri" w:hAnsi="Calibri" w:cs="Calibri"/>
          <w:szCs w:val="22"/>
        </w:rPr>
        <w:t>I/We are committed to ensuring safe cycling for all as set out in the policy.</w:t>
      </w:r>
      <w:r w:rsidRPr="00CC790B">
        <w:rPr>
          <w:rStyle w:val="eop"/>
          <w:rFonts w:ascii="Calibri" w:hAnsi="Calibri" w:cs="Calibri"/>
          <w:szCs w:val="22"/>
        </w:rPr>
        <w:t> </w:t>
      </w:r>
    </w:p>
    <w:p w14:paraId="7158B45D" w14:textId="77777777" w:rsidR="006C4699" w:rsidRPr="00CC790B" w:rsidRDefault="006C4699" w:rsidP="006C4699">
      <w:pPr>
        <w:pStyle w:val="paragraph"/>
        <w:spacing w:before="0" w:beforeAutospacing="0" w:after="0" w:afterAutospacing="0"/>
        <w:textAlignment w:val="baseline"/>
        <w:rPr>
          <w:rFonts w:ascii="Segoe UI" w:hAnsi="Segoe UI" w:cs="Segoe UI"/>
          <w:sz w:val="20"/>
          <w:szCs w:val="18"/>
        </w:rPr>
      </w:pPr>
      <w:r w:rsidRPr="00CC790B">
        <w:rPr>
          <w:rStyle w:val="normaltextrun"/>
          <w:rFonts w:ascii="Calibri" w:hAnsi="Calibri" w:cs="Calibri"/>
          <w:szCs w:val="22"/>
        </w:rPr>
        <w:t>I/We understand that THE SCHOOL CANNOT BE HELD RESPONSIBLE FOR ANY LOSS OR DAMAGE THAT OCCURS.</w:t>
      </w:r>
      <w:r w:rsidRPr="00CC790B">
        <w:rPr>
          <w:rStyle w:val="eop"/>
          <w:rFonts w:ascii="Calibri" w:hAnsi="Calibri" w:cs="Calibri"/>
          <w:szCs w:val="22"/>
        </w:rPr>
        <w:t> </w:t>
      </w:r>
    </w:p>
    <w:p w14:paraId="730C4B38" w14:textId="77777777" w:rsidR="006C4699" w:rsidRPr="00CC790B" w:rsidRDefault="006C4699" w:rsidP="006C4699">
      <w:pPr>
        <w:pStyle w:val="paragraph"/>
        <w:spacing w:before="0" w:beforeAutospacing="0" w:after="0" w:afterAutospacing="0"/>
        <w:textAlignment w:val="baseline"/>
        <w:rPr>
          <w:rStyle w:val="eop"/>
          <w:rFonts w:ascii="Calibri" w:hAnsi="Calibri" w:cs="Calibri"/>
          <w:szCs w:val="22"/>
        </w:rPr>
      </w:pPr>
      <w:r w:rsidRPr="00CC790B">
        <w:rPr>
          <w:rStyle w:val="normaltextrun"/>
          <w:rFonts w:ascii="Calibri" w:hAnsi="Calibri" w:cs="Calibri"/>
          <w:szCs w:val="22"/>
        </w:rPr>
        <w:t>I/We note that the advice by the Police and by The Road Safety Unit is that children should not ride on the road unaccompanied. Children who have passed the Cycling Proficiency Course have been judged competent road cyclists, but parents must use their own judgement in allowing over tens who have passed the test to ride unaccompanied. The school does not encourage children who have not completed the course to ride school alone.</w:t>
      </w:r>
      <w:r w:rsidRPr="00CC790B">
        <w:rPr>
          <w:rStyle w:val="eop"/>
          <w:rFonts w:ascii="Calibri" w:hAnsi="Calibri" w:cs="Calibri"/>
          <w:szCs w:val="22"/>
        </w:rPr>
        <w:t> </w:t>
      </w:r>
    </w:p>
    <w:p w14:paraId="39AE91DD" w14:textId="77777777" w:rsidR="006C4699" w:rsidRPr="00CC790B" w:rsidRDefault="006C4699" w:rsidP="006C4699">
      <w:pPr>
        <w:pStyle w:val="paragraph"/>
        <w:spacing w:before="0" w:beforeAutospacing="0" w:after="0" w:afterAutospacing="0"/>
        <w:textAlignment w:val="baseline"/>
        <w:rPr>
          <w:rStyle w:val="normaltextrun"/>
          <w:rFonts w:ascii="Calibri" w:hAnsi="Calibri" w:cs="Calibri"/>
          <w:szCs w:val="22"/>
        </w:rPr>
      </w:pPr>
    </w:p>
    <w:p w14:paraId="791EA220" w14:textId="77777777" w:rsidR="006C4699" w:rsidRPr="00CC790B" w:rsidRDefault="006C4699" w:rsidP="006C4699">
      <w:pPr>
        <w:pStyle w:val="paragraph"/>
        <w:numPr>
          <w:ilvl w:val="0"/>
          <w:numId w:val="55"/>
        </w:numPr>
        <w:spacing w:before="0" w:beforeAutospacing="0" w:after="0" w:afterAutospacing="0"/>
        <w:textAlignment w:val="baseline"/>
        <w:rPr>
          <w:rFonts w:ascii="Segoe UI" w:hAnsi="Segoe UI" w:cs="Segoe UI"/>
          <w:sz w:val="20"/>
          <w:szCs w:val="18"/>
        </w:rPr>
      </w:pPr>
      <w:r w:rsidRPr="00CC790B">
        <w:rPr>
          <w:rStyle w:val="normaltextrun"/>
          <w:rFonts w:ascii="Calibri" w:hAnsi="Calibri" w:cs="Calibri"/>
          <w:szCs w:val="22"/>
        </w:rPr>
        <w:t>All bicycles/scooters must be in a roadworthy condition.</w:t>
      </w:r>
      <w:r w:rsidRPr="00CC790B">
        <w:rPr>
          <w:rStyle w:val="eop"/>
          <w:rFonts w:ascii="Calibri" w:hAnsi="Calibri" w:cs="Calibri"/>
          <w:szCs w:val="22"/>
        </w:rPr>
        <w:t> </w:t>
      </w:r>
    </w:p>
    <w:p w14:paraId="273E9379" w14:textId="77777777" w:rsidR="006C4699" w:rsidRPr="00CC790B" w:rsidRDefault="006C4699" w:rsidP="006C4699">
      <w:pPr>
        <w:pStyle w:val="paragraph"/>
        <w:numPr>
          <w:ilvl w:val="0"/>
          <w:numId w:val="55"/>
        </w:numPr>
        <w:spacing w:before="0" w:beforeAutospacing="0" w:after="0" w:afterAutospacing="0"/>
        <w:textAlignment w:val="baseline"/>
        <w:rPr>
          <w:rFonts w:ascii="Calibri" w:hAnsi="Calibri" w:cs="Calibri"/>
          <w:szCs w:val="22"/>
        </w:rPr>
      </w:pPr>
      <w:r w:rsidRPr="00CC790B">
        <w:rPr>
          <w:rStyle w:val="normaltextrun"/>
          <w:rFonts w:ascii="Calibri" w:hAnsi="Calibri" w:cs="Calibri"/>
          <w:szCs w:val="22"/>
        </w:rPr>
        <w:t>Cyclists must ride sensibly and follow Highway Code.</w:t>
      </w:r>
      <w:r w:rsidRPr="00CC790B">
        <w:rPr>
          <w:rStyle w:val="eop"/>
          <w:rFonts w:ascii="Calibri" w:hAnsi="Calibri" w:cs="Calibri"/>
          <w:szCs w:val="22"/>
        </w:rPr>
        <w:t> </w:t>
      </w:r>
    </w:p>
    <w:p w14:paraId="26AC4786" w14:textId="77777777" w:rsidR="006C4699" w:rsidRPr="00CC790B" w:rsidRDefault="006C4699" w:rsidP="006C4699">
      <w:pPr>
        <w:pStyle w:val="paragraph"/>
        <w:numPr>
          <w:ilvl w:val="0"/>
          <w:numId w:val="55"/>
        </w:numPr>
        <w:spacing w:before="0" w:beforeAutospacing="0" w:after="0" w:afterAutospacing="0"/>
        <w:textAlignment w:val="baseline"/>
        <w:rPr>
          <w:rFonts w:ascii="Calibri" w:hAnsi="Calibri" w:cs="Calibri"/>
          <w:szCs w:val="22"/>
        </w:rPr>
      </w:pPr>
      <w:r w:rsidRPr="00CC790B">
        <w:rPr>
          <w:rStyle w:val="normaltextrun"/>
          <w:rFonts w:ascii="Calibri" w:hAnsi="Calibri" w:cs="Calibri"/>
          <w:szCs w:val="22"/>
        </w:rPr>
        <w:t>Cyclists must dismount on entering the school and carefully wheel the bike/scooter to the racks.</w:t>
      </w:r>
      <w:r w:rsidRPr="00CC790B">
        <w:rPr>
          <w:rStyle w:val="eop"/>
          <w:rFonts w:ascii="Calibri" w:hAnsi="Calibri" w:cs="Calibri"/>
          <w:szCs w:val="22"/>
        </w:rPr>
        <w:t> </w:t>
      </w:r>
    </w:p>
    <w:p w14:paraId="3A40ACDB" w14:textId="77777777" w:rsidR="006C4699" w:rsidRPr="00CC790B" w:rsidRDefault="006C4699" w:rsidP="006C4699">
      <w:pPr>
        <w:pStyle w:val="paragraph"/>
        <w:numPr>
          <w:ilvl w:val="0"/>
          <w:numId w:val="55"/>
        </w:numPr>
        <w:spacing w:before="0" w:beforeAutospacing="0" w:after="0" w:afterAutospacing="0"/>
        <w:textAlignment w:val="baseline"/>
        <w:rPr>
          <w:rFonts w:ascii="Calibri" w:hAnsi="Calibri" w:cs="Calibri"/>
          <w:szCs w:val="22"/>
        </w:rPr>
      </w:pPr>
      <w:r w:rsidRPr="00CC790B">
        <w:rPr>
          <w:rStyle w:val="normaltextrun"/>
          <w:rFonts w:ascii="Calibri" w:hAnsi="Calibri" w:cs="Calibri"/>
          <w:bCs/>
          <w:szCs w:val="22"/>
        </w:rPr>
        <w:t>No cycle or scooter may be ridden anywhere on the school site including the drive.</w:t>
      </w:r>
      <w:r w:rsidRPr="00CC790B">
        <w:rPr>
          <w:rStyle w:val="eop"/>
          <w:rFonts w:ascii="Calibri" w:hAnsi="Calibri" w:cs="Calibri"/>
          <w:szCs w:val="22"/>
        </w:rPr>
        <w:t> </w:t>
      </w:r>
    </w:p>
    <w:p w14:paraId="5E342AD8" w14:textId="77777777" w:rsidR="006C4699" w:rsidRPr="00CC790B" w:rsidRDefault="006C4699" w:rsidP="006C4699">
      <w:pPr>
        <w:pStyle w:val="paragraph"/>
        <w:numPr>
          <w:ilvl w:val="0"/>
          <w:numId w:val="55"/>
        </w:numPr>
        <w:spacing w:before="0" w:beforeAutospacing="0" w:after="0" w:afterAutospacing="0"/>
        <w:textAlignment w:val="baseline"/>
        <w:rPr>
          <w:rFonts w:ascii="Calibri" w:hAnsi="Calibri" w:cs="Calibri"/>
          <w:szCs w:val="22"/>
        </w:rPr>
      </w:pPr>
      <w:r w:rsidRPr="00CC790B">
        <w:rPr>
          <w:rStyle w:val="normaltextrun"/>
          <w:rFonts w:ascii="Calibri" w:hAnsi="Calibri" w:cs="Calibri"/>
          <w:szCs w:val="22"/>
        </w:rPr>
        <w:t>All bicycles/scooters must be locked securely to a rack. </w:t>
      </w:r>
      <w:r w:rsidRPr="00CC790B">
        <w:rPr>
          <w:rStyle w:val="eop"/>
          <w:rFonts w:ascii="Calibri" w:hAnsi="Calibri" w:cs="Calibri"/>
          <w:szCs w:val="22"/>
        </w:rPr>
        <w:t> </w:t>
      </w:r>
    </w:p>
    <w:p w14:paraId="125C7FC8" w14:textId="77777777" w:rsidR="006C4699" w:rsidRPr="006D5CC5" w:rsidRDefault="006C4699" w:rsidP="006C4699">
      <w:pPr>
        <w:pStyle w:val="paragraph"/>
        <w:spacing w:before="0" w:beforeAutospacing="0" w:after="0" w:afterAutospacing="0"/>
        <w:textAlignment w:val="baseline"/>
        <w:rPr>
          <w:rFonts w:ascii="Segoe UI" w:hAnsi="Segoe UI" w:cs="Segoe UI"/>
          <w:sz w:val="22"/>
          <w:szCs w:val="18"/>
        </w:rPr>
      </w:pPr>
    </w:p>
    <w:p w14:paraId="019ED0EF" w14:textId="77777777" w:rsidR="006C4699" w:rsidRDefault="006C4699" w:rsidP="006C4699">
      <w:pPr>
        <w:pStyle w:val="paragraph"/>
        <w:spacing w:before="0" w:beforeAutospacing="0" w:after="0" w:afterAutospacing="0"/>
        <w:textAlignment w:val="baseline"/>
        <w:rPr>
          <w:rFonts w:ascii="Segoe UI" w:hAnsi="Segoe UI" w:cs="Segoe UI"/>
          <w:sz w:val="22"/>
          <w:szCs w:val="18"/>
        </w:rPr>
      </w:pPr>
    </w:p>
    <w:p w14:paraId="44C219EB" w14:textId="77777777" w:rsidR="006C4699" w:rsidRPr="00F13F38" w:rsidRDefault="006C4699" w:rsidP="006C4699">
      <w:pPr>
        <w:pStyle w:val="paragraph"/>
        <w:spacing w:before="0" w:beforeAutospacing="0" w:after="0" w:afterAutospacing="0"/>
        <w:textAlignment w:val="baseline"/>
        <w:rPr>
          <w:rFonts w:asciiTheme="minorHAnsi" w:hAnsiTheme="minorHAnsi" w:cstheme="minorHAnsi"/>
        </w:rPr>
      </w:pPr>
      <w:r w:rsidRPr="00F13F38">
        <w:rPr>
          <w:rFonts w:asciiTheme="minorHAnsi" w:hAnsiTheme="minorHAnsi" w:cstheme="minorHAnsi"/>
        </w:rPr>
        <w:t xml:space="preserve">Child’s full name: ……………………………………………………………                                         </w:t>
      </w:r>
      <w:proofErr w:type="gramStart"/>
      <w:r w:rsidRPr="00F13F38">
        <w:rPr>
          <w:rFonts w:asciiTheme="minorHAnsi" w:hAnsiTheme="minorHAnsi" w:cstheme="minorHAnsi"/>
        </w:rPr>
        <w:t>Class:…</w:t>
      </w:r>
      <w:proofErr w:type="gramEnd"/>
      <w:r w:rsidRPr="00F13F38">
        <w:rPr>
          <w:rFonts w:asciiTheme="minorHAnsi" w:hAnsiTheme="minorHAnsi" w:cstheme="minorHAnsi"/>
        </w:rPr>
        <w:t>……..</w:t>
      </w:r>
    </w:p>
    <w:p w14:paraId="656935F2" w14:textId="77777777" w:rsidR="006C4699" w:rsidRPr="00F13F38" w:rsidRDefault="006C4699" w:rsidP="006C4699">
      <w:pPr>
        <w:pStyle w:val="paragraph"/>
        <w:spacing w:before="0" w:beforeAutospacing="0" w:after="0" w:afterAutospacing="0"/>
        <w:textAlignment w:val="baseline"/>
        <w:rPr>
          <w:rFonts w:asciiTheme="minorHAnsi" w:hAnsiTheme="minorHAnsi" w:cstheme="minorHAnsi"/>
        </w:rPr>
      </w:pPr>
    </w:p>
    <w:p w14:paraId="10476799" w14:textId="77777777" w:rsidR="006C4699" w:rsidRPr="00F13F38" w:rsidRDefault="006C4699" w:rsidP="006C4699">
      <w:pPr>
        <w:pStyle w:val="paragraph"/>
        <w:spacing w:before="0" w:beforeAutospacing="0" w:after="0" w:afterAutospacing="0"/>
        <w:textAlignment w:val="baseline"/>
        <w:rPr>
          <w:rFonts w:asciiTheme="minorHAnsi" w:hAnsiTheme="minorHAnsi" w:cstheme="minorHAnsi"/>
        </w:rPr>
      </w:pPr>
      <w:r w:rsidRPr="00F13F38">
        <w:rPr>
          <w:rFonts w:asciiTheme="minorHAnsi" w:hAnsiTheme="minorHAnsi" w:cstheme="minorHAnsi"/>
        </w:rPr>
        <w:t>Parent/guardian’s signature: …………………………………………………………</w:t>
      </w:r>
    </w:p>
    <w:p w14:paraId="1E5E1487" w14:textId="77777777" w:rsidR="006C4699" w:rsidRDefault="006C4699" w:rsidP="006C4699">
      <w:pPr>
        <w:pStyle w:val="paragraph"/>
        <w:spacing w:before="0" w:beforeAutospacing="0" w:after="0" w:afterAutospacing="0"/>
        <w:textAlignment w:val="baseline"/>
        <w:rPr>
          <w:rFonts w:ascii="Segoe UI" w:hAnsi="Segoe UI" w:cs="Segoe UI"/>
          <w:sz w:val="18"/>
          <w:szCs w:val="18"/>
        </w:rPr>
      </w:pPr>
    </w:p>
    <w:p w14:paraId="1A463E83" w14:textId="77777777" w:rsidR="006C4699" w:rsidRDefault="006C4699" w:rsidP="006C4699">
      <w:pPr>
        <w:pStyle w:val="paragraph"/>
        <w:spacing w:before="0" w:beforeAutospacing="0" w:after="0" w:afterAutospacing="0"/>
        <w:textAlignment w:val="baseline"/>
        <w:rPr>
          <w:rFonts w:ascii="Segoe UI" w:hAnsi="Segoe UI" w:cs="Segoe UI"/>
          <w:sz w:val="18"/>
          <w:szCs w:val="18"/>
        </w:rPr>
      </w:pPr>
    </w:p>
    <w:p w14:paraId="13D8D54D" w14:textId="77777777" w:rsidR="006C4699" w:rsidRDefault="006C4699" w:rsidP="006C4699">
      <w:pPr>
        <w:pStyle w:val="paragraph"/>
        <w:spacing w:before="0" w:beforeAutospacing="0" w:after="0" w:afterAutospacing="0"/>
        <w:textAlignment w:val="baseline"/>
        <w:rPr>
          <w:rFonts w:ascii="Segoe UI" w:hAnsi="Segoe UI" w:cs="Segoe UI"/>
          <w:sz w:val="18"/>
          <w:szCs w:val="18"/>
        </w:rPr>
      </w:pPr>
    </w:p>
    <w:p w14:paraId="007B96CF" w14:textId="77777777" w:rsidR="006C4699" w:rsidRDefault="006C4699" w:rsidP="006C4699">
      <w:pPr>
        <w:pStyle w:val="paragraph"/>
        <w:spacing w:before="0" w:beforeAutospacing="0" w:after="0" w:afterAutospacing="0"/>
        <w:textAlignment w:val="baseline"/>
        <w:rPr>
          <w:rFonts w:ascii="Segoe UI" w:hAnsi="Segoe UI" w:cs="Segoe UI"/>
          <w:sz w:val="18"/>
          <w:szCs w:val="18"/>
        </w:rPr>
      </w:pPr>
    </w:p>
    <w:p w14:paraId="205540A5" w14:textId="77777777" w:rsidR="006C4699" w:rsidRDefault="006C4699" w:rsidP="006C469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 signing this agreement, you are agreeing to follow our Bike and Scooter Policy</w:t>
      </w:r>
    </w:p>
    <w:p w14:paraId="019DAB53" w14:textId="77777777" w:rsidR="006C4699" w:rsidRDefault="006C4699" w:rsidP="006C469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School has the right to </w:t>
      </w:r>
      <w:proofErr w:type="gramStart"/>
      <w:r>
        <w:rPr>
          <w:rStyle w:val="normaltextrun"/>
          <w:rFonts w:ascii="Calibri" w:hAnsi="Calibri" w:cs="Calibri"/>
          <w:b/>
          <w:bCs/>
          <w:sz w:val="22"/>
          <w:szCs w:val="22"/>
        </w:rPr>
        <w:t>with draw</w:t>
      </w:r>
      <w:proofErr w:type="gramEnd"/>
      <w:r>
        <w:rPr>
          <w:rStyle w:val="normaltextrun"/>
          <w:rFonts w:ascii="Calibri" w:hAnsi="Calibri" w:cs="Calibri"/>
          <w:b/>
          <w:bCs/>
          <w:sz w:val="22"/>
          <w:szCs w:val="22"/>
        </w:rPr>
        <w:t xml:space="preserve"> any permits to those children/parents not following the policy.</w:t>
      </w:r>
      <w:r>
        <w:rPr>
          <w:rStyle w:val="eop"/>
          <w:rFonts w:ascii="Calibri" w:hAnsi="Calibri" w:cs="Calibri"/>
          <w:sz w:val="22"/>
          <w:szCs w:val="22"/>
        </w:rPr>
        <w:t> </w:t>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A774EA">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C602" w14:textId="77777777" w:rsidR="00A774EA" w:rsidRDefault="00A774EA" w:rsidP="00F95326">
      <w:pPr>
        <w:spacing w:after="0" w:line="240" w:lineRule="auto"/>
      </w:pPr>
      <w:r>
        <w:separator/>
      </w:r>
    </w:p>
  </w:endnote>
  <w:endnote w:type="continuationSeparator" w:id="0">
    <w:p w14:paraId="41CDDCA6" w14:textId="77777777" w:rsidR="00A774EA" w:rsidRDefault="00A774EA"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B566" w14:textId="77777777" w:rsidR="00A774EA" w:rsidRDefault="00A774EA" w:rsidP="00F95326">
      <w:pPr>
        <w:spacing w:after="0" w:line="240" w:lineRule="auto"/>
      </w:pPr>
      <w:r>
        <w:separator/>
      </w:r>
    </w:p>
  </w:footnote>
  <w:footnote w:type="continuationSeparator" w:id="0">
    <w:p w14:paraId="1243F92A" w14:textId="77777777" w:rsidR="00A774EA" w:rsidRDefault="00A774EA"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14" type="#_x0000_t75" style="width:209.1pt;height:332.45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4664A3"/>
    <w:multiLevelType w:val="hybridMultilevel"/>
    <w:tmpl w:val="15C6B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2D5203"/>
    <w:multiLevelType w:val="hybridMultilevel"/>
    <w:tmpl w:val="F4C60C8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2225CC"/>
    <w:multiLevelType w:val="hybridMultilevel"/>
    <w:tmpl w:val="5EE0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E7C08"/>
    <w:multiLevelType w:val="hybridMultilevel"/>
    <w:tmpl w:val="112E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6B631F"/>
    <w:multiLevelType w:val="hybridMultilevel"/>
    <w:tmpl w:val="C3C4DF5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0E975933"/>
    <w:multiLevelType w:val="hybridMultilevel"/>
    <w:tmpl w:val="961051E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0EC70DED"/>
    <w:multiLevelType w:val="hybridMultilevel"/>
    <w:tmpl w:val="C72EB2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C577D"/>
    <w:multiLevelType w:val="hybridMultilevel"/>
    <w:tmpl w:val="3200B06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19DB26EF"/>
    <w:multiLevelType w:val="hybridMultilevel"/>
    <w:tmpl w:val="C7440FB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B4B3C56"/>
    <w:multiLevelType w:val="hybridMultilevel"/>
    <w:tmpl w:val="C7C8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810C7A"/>
    <w:multiLevelType w:val="hybridMultilevel"/>
    <w:tmpl w:val="9E98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E57397"/>
    <w:multiLevelType w:val="hybridMultilevel"/>
    <w:tmpl w:val="8312E09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C83519"/>
    <w:multiLevelType w:val="hybridMultilevel"/>
    <w:tmpl w:val="79A29BA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934A7B"/>
    <w:multiLevelType w:val="hybridMultilevel"/>
    <w:tmpl w:val="1E9E0AD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7521DD1"/>
    <w:multiLevelType w:val="hybridMultilevel"/>
    <w:tmpl w:val="082001F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2EB0DCE"/>
    <w:multiLevelType w:val="hybridMultilevel"/>
    <w:tmpl w:val="B01A4B9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637D036E"/>
    <w:multiLevelType w:val="hybridMultilevel"/>
    <w:tmpl w:val="5F7692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AE26E4"/>
    <w:multiLevelType w:val="hybridMultilevel"/>
    <w:tmpl w:val="80EEBC8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66ED62D1"/>
    <w:multiLevelType w:val="hybridMultilevel"/>
    <w:tmpl w:val="61FEBEA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152A6A"/>
    <w:multiLevelType w:val="hybridMultilevel"/>
    <w:tmpl w:val="E2740C6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4E4EBE"/>
    <w:multiLevelType w:val="hybridMultilevel"/>
    <w:tmpl w:val="48508D5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9"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8A47D5"/>
    <w:multiLevelType w:val="hybridMultilevel"/>
    <w:tmpl w:val="F51CE4A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1"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F675AD"/>
    <w:multiLevelType w:val="hybridMultilevel"/>
    <w:tmpl w:val="988A75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5"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45"/>
  </w:num>
  <w:num w:numId="2" w16cid:durableId="1664233490">
    <w:abstractNumId w:val="28"/>
  </w:num>
  <w:num w:numId="3" w16cid:durableId="875772099">
    <w:abstractNumId w:val="51"/>
  </w:num>
  <w:num w:numId="4" w16cid:durableId="1647665231">
    <w:abstractNumId w:val="24"/>
  </w:num>
  <w:num w:numId="5" w16cid:durableId="1814250570">
    <w:abstractNumId w:val="12"/>
  </w:num>
  <w:num w:numId="6" w16cid:durableId="1574394091">
    <w:abstractNumId w:val="19"/>
  </w:num>
  <w:num w:numId="7" w16cid:durableId="135606370">
    <w:abstractNumId w:val="37"/>
  </w:num>
  <w:num w:numId="8" w16cid:durableId="278488460">
    <w:abstractNumId w:val="7"/>
  </w:num>
  <w:num w:numId="9" w16cid:durableId="178812207">
    <w:abstractNumId w:val="23"/>
  </w:num>
  <w:num w:numId="10" w16cid:durableId="1646736178">
    <w:abstractNumId w:val="35"/>
  </w:num>
  <w:num w:numId="11" w16cid:durableId="1088431533">
    <w:abstractNumId w:val="44"/>
  </w:num>
  <w:num w:numId="12" w16cid:durableId="945116129">
    <w:abstractNumId w:val="25"/>
  </w:num>
  <w:num w:numId="13" w16cid:durableId="1551958533">
    <w:abstractNumId w:val="52"/>
  </w:num>
  <w:num w:numId="14" w16cid:durableId="1456295975">
    <w:abstractNumId w:val="21"/>
  </w:num>
  <w:num w:numId="15" w16cid:durableId="1859662145">
    <w:abstractNumId w:val="29"/>
  </w:num>
  <w:num w:numId="16" w16cid:durableId="1500582080">
    <w:abstractNumId w:val="18"/>
  </w:num>
  <w:num w:numId="17" w16cid:durableId="703553381">
    <w:abstractNumId w:val="33"/>
  </w:num>
  <w:num w:numId="18" w16cid:durableId="1539664421">
    <w:abstractNumId w:val="17"/>
  </w:num>
  <w:num w:numId="19" w16cid:durableId="1981881732">
    <w:abstractNumId w:val="47"/>
  </w:num>
  <w:num w:numId="20" w16cid:durableId="1111052456">
    <w:abstractNumId w:val="34"/>
  </w:num>
  <w:num w:numId="21" w16cid:durableId="1126661030">
    <w:abstractNumId w:val="11"/>
  </w:num>
  <w:num w:numId="22" w16cid:durableId="597063807">
    <w:abstractNumId w:val="49"/>
  </w:num>
  <w:num w:numId="23" w16cid:durableId="1090203769">
    <w:abstractNumId w:val="30"/>
  </w:num>
  <w:num w:numId="24" w16cid:durableId="569775867">
    <w:abstractNumId w:val="54"/>
  </w:num>
  <w:num w:numId="25" w16cid:durableId="1638339999">
    <w:abstractNumId w:val="2"/>
  </w:num>
  <w:num w:numId="26" w16cid:durableId="806431055">
    <w:abstractNumId w:val="0"/>
  </w:num>
  <w:num w:numId="27" w16cid:durableId="1868908965">
    <w:abstractNumId w:val="27"/>
  </w:num>
  <w:num w:numId="28" w16cid:durableId="205527275">
    <w:abstractNumId w:val="40"/>
  </w:num>
  <w:num w:numId="29" w16cid:durableId="427964720">
    <w:abstractNumId w:val="41"/>
  </w:num>
  <w:num w:numId="30" w16cid:durableId="1663771230">
    <w:abstractNumId w:val="4"/>
  </w:num>
  <w:num w:numId="31" w16cid:durableId="1251305966">
    <w:abstractNumId w:val="55"/>
  </w:num>
  <w:num w:numId="32" w16cid:durableId="930089128">
    <w:abstractNumId w:val="14"/>
  </w:num>
  <w:num w:numId="33" w16cid:durableId="1194660137">
    <w:abstractNumId w:val="36"/>
  </w:num>
  <w:num w:numId="34" w16cid:durableId="1155563453">
    <w:abstractNumId w:val="26"/>
  </w:num>
  <w:num w:numId="35" w16cid:durableId="1789854520">
    <w:abstractNumId w:val="13"/>
  </w:num>
  <w:num w:numId="36" w16cid:durableId="2068917356">
    <w:abstractNumId w:val="53"/>
  </w:num>
  <w:num w:numId="37" w16cid:durableId="982000946">
    <w:abstractNumId w:val="22"/>
  </w:num>
  <w:num w:numId="38" w16cid:durableId="826897278">
    <w:abstractNumId w:val="8"/>
  </w:num>
  <w:num w:numId="39" w16cid:durableId="404107753">
    <w:abstractNumId w:val="3"/>
  </w:num>
  <w:num w:numId="40" w16cid:durableId="1488282087">
    <w:abstractNumId w:val="9"/>
  </w:num>
  <w:num w:numId="41" w16cid:durableId="1257057467">
    <w:abstractNumId w:val="43"/>
  </w:num>
  <w:num w:numId="42" w16cid:durableId="86661064">
    <w:abstractNumId w:val="15"/>
  </w:num>
  <w:num w:numId="43" w16cid:durableId="2050371070">
    <w:abstractNumId w:val="46"/>
  </w:num>
  <w:num w:numId="44" w16cid:durableId="1930238479">
    <w:abstractNumId w:val="42"/>
  </w:num>
  <w:num w:numId="45" w16cid:durableId="847989970">
    <w:abstractNumId w:val="38"/>
  </w:num>
  <w:num w:numId="46" w16cid:durableId="1222399466">
    <w:abstractNumId w:val="48"/>
  </w:num>
  <w:num w:numId="47" w16cid:durableId="1431513532">
    <w:abstractNumId w:val="10"/>
  </w:num>
  <w:num w:numId="48" w16cid:durableId="1494833604">
    <w:abstractNumId w:val="31"/>
  </w:num>
  <w:num w:numId="49" w16cid:durableId="867648422">
    <w:abstractNumId w:val="39"/>
  </w:num>
  <w:num w:numId="50" w16cid:durableId="1928924540">
    <w:abstractNumId w:val="50"/>
  </w:num>
  <w:num w:numId="51" w16cid:durableId="2011520245">
    <w:abstractNumId w:val="32"/>
  </w:num>
  <w:num w:numId="52" w16cid:durableId="624195861">
    <w:abstractNumId w:val="1"/>
  </w:num>
  <w:num w:numId="53" w16cid:durableId="2048721552">
    <w:abstractNumId w:val="5"/>
  </w:num>
  <w:num w:numId="54" w16cid:durableId="571425246">
    <w:abstractNumId w:val="16"/>
  </w:num>
  <w:num w:numId="55" w16cid:durableId="1013458209">
    <w:abstractNumId w:val="6"/>
  </w:num>
  <w:num w:numId="56" w16cid:durableId="9181777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5E25D6"/>
    <w:rsid w:val="00604895"/>
    <w:rsid w:val="006609D3"/>
    <w:rsid w:val="0067092C"/>
    <w:rsid w:val="00694021"/>
    <w:rsid w:val="006B4256"/>
    <w:rsid w:val="006C4699"/>
    <w:rsid w:val="0074215D"/>
    <w:rsid w:val="007A6E51"/>
    <w:rsid w:val="007D1DBD"/>
    <w:rsid w:val="007E021E"/>
    <w:rsid w:val="00880855"/>
    <w:rsid w:val="008930E0"/>
    <w:rsid w:val="008D4E76"/>
    <w:rsid w:val="008E71DD"/>
    <w:rsid w:val="008E7244"/>
    <w:rsid w:val="00A354E3"/>
    <w:rsid w:val="00A71FBA"/>
    <w:rsid w:val="00A774EA"/>
    <w:rsid w:val="00A811BD"/>
    <w:rsid w:val="00AD2291"/>
    <w:rsid w:val="00AD56AF"/>
    <w:rsid w:val="00AF1C2E"/>
    <w:rsid w:val="00B17CDB"/>
    <w:rsid w:val="00B43618"/>
    <w:rsid w:val="00B547E0"/>
    <w:rsid w:val="00B65693"/>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5E25D6"/>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5E25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5E25D6"/>
    <w:rPr>
      <w:rFonts w:ascii="Arial" w:eastAsia="Calibri" w:hAnsi="Arial" w:cs="Arial"/>
      <w:b/>
      <w:color w:val="FF1F64"/>
      <w:sz w:val="28"/>
      <w:szCs w:val="36"/>
    </w:rPr>
  </w:style>
  <w:style w:type="character" w:customStyle="1" w:styleId="Heading3Char">
    <w:name w:val="Heading 3 Char"/>
    <w:basedOn w:val="DefaultParagraphFont"/>
    <w:link w:val="Heading3"/>
    <w:uiPriority w:val="9"/>
    <w:semiHidden/>
    <w:rsid w:val="005E25D6"/>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rsid w:val="005E25D6"/>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5E25D6"/>
    <w:pPr>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E25D6"/>
    <w:pPr>
      <w:spacing w:after="100" w:line="240" w:lineRule="auto"/>
      <w:ind w:left="400"/>
    </w:pPr>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5E25D6"/>
    <w:pPr>
      <w:spacing w:after="0" w:line="240" w:lineRule="auto"/>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5E25D6"/>
    <w:rPr>
      <w:rFonts w:ascii="Arial" w:eastAsia="MS Mincho" w:hAnsi="Arial" w:cs="Arial"/>
      <w:color w:val="F8F8F8"/>
      <w:sz w:val="20"/>
      <w:szCs w:val="20"/>
      <w:lang w:val="en-US"/>
    </w:rPr>
  </w:style>
  <w:style w:type="paragraph" w:customStyle="1" w:styleId="7Tablebodycopy">
    <w:name w:val="7 Table body copy"/>
    <w:basedOn w:val="1bodycopy"/>
    <w:qFormat/>
    <w:rsid w:val="005E25D6"/>
    <w:pPr>
      <w:spacing w:after="60"/>
    </w:pPr>
  </w:style>
  <w:style w:type="paragraph" w:customStyle="1" w:styleId="7Tablebodybulleted">
    <w:name w:val="7 Table body bulleted"/>
    <w:basedOn w:val="1bodycopy"/>
    <w:qFormat/>
    <w:rsid w:val="005E25D6"/>
    <w:pPr>
      <w:numPr>
        <w:numId w:val="51"/>
      </w:numPr>
      <w:tabs>
        <w:tab w:val="num" w:pos="360"/>
      </w:tabs>
      <w:ind w:left="0" w:right="284" w:firstLine="0"/>
    </w:pPr>
  </w:style>
  <w:style w:type="paragraph" w:customStyle="1" w:styleId="paragraph">
    <w:name w:val="paragraph"/>
    <w:basedOn w:val="Normal"/>
    <w:rsid w:val="006C4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C4699"/>
  </w:style>
  <w:style w:type="character" w:customStyle="1" w:styleId="eop">
    <w:name w:val="eop"/>
    <w:basedOn w:val="DefaultParagraphFont"/>
    <w:rsid w:val="006C4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1008</Words>
  <Characters>5748</Characters>
  <Application>Microsoft Office Word</Application>
  <DocSecurity>0</DocSecurity>
  <Lines>47</Lines>
  <Paragraphs>13</Paragraphs>
  <ScaleCrop>false</ScaleCrop>
  <Company>RM</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2024-04-06T21:57:00Z</dcterms:created>
  <dcterms:modified xsi:type="dcterms:W3CDTF">2024-04-06T21:57:00Z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